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181B224"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605CD1">
        <w:rPr>
          <w:rFonts w:ascii="Arial" w:hAnsi="Arial" w:cs="Arial"/>
          <w:b/>
          <w:noProof/>
          <w:sz w:val="24"/>
          <w:szCs w:val="24"/>
        </w:rPr>
        <w:t>20</w:t>
      </w:r>
      <w:r w:rsidR="00605CD1" w:rsidRPr="00471B80">
        <w:rPr>
          <w:rFonts w:ascii="Arial" w:hAnsi="Arial" w:cs="Arial"/>
          <w:b/>
          <w:noProof/>
          <w:sz w:val="24"/>
          <w:szCs w:val="24"/>
        </w:rPr>
        <w:t>0</w:t>
      </w:r>
      <w:r w:rsidR="00605CD1">
        <w:rPr>
          <w:rFonts w:ascii="Arial" w:hAnsi="Arial" w:cs="Arial"/>
          <w:b/>
          <w:noProof/>
          <w:sz w:val="24"/>
          <w:szCs w:val="24"/>
        </w:rPr>
        <w:t>5764</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0688160" w:rsidR="001E41F3" w:rsidRPr="00410371" w:rsidRDefault="00102A3F" w:rsidP="00E13F3D">
            <w:pPr>
              <w:pStyle w:val="CRCoverPage"/>
              <w:spacing w:after="0"/>
              <w:jc w:val="right"/>
              <w:rPr>
                <w:b/>
                <w:noProof/>
                <w:sz w:val="28"/>
              </w:rPr>
            </w:pPr>
            <w:r>
              <w:rPr>
                <w:b/>
                <w:noProof/>
                <w:sz w:val="28"/>
              </w:rPr>
              <w:t>23.50</w:t>
            </w:r>
            <w:r w:rsidR="00F315E1">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D470AC0" w:rsidR="001E41F3" w:rsidRPr="00510DA6" w:rsidRDefault="008C335F" w:rsidP="00510DA6">
            <w:pPr>
              <w:pStyle w:val="CRCoverPage"/>
              <w:spacing w:after="0"/>
              <w:jc w:val="center"/>
              <w:rPr>
                <w:rFonts w:hint="eastAsia"/>
                <w:b/>
                <w:noProof/>
                <w:sz w:val="28"/>
                <w:lang w:eastAsia="zh-CN"/>
              </w:rPr>
            </w:pPr>
            <w:r>
              <w:rPr>
                <w:rFonts w:hint="eastAsia"/>
                <w:b/>
                <w:noProof/>
                <w:sz w:val="28"/>
                <w:lang w:eastAsia="zh-CN"/>
              </w:rPr>
              <w:t>2</w:t>
            </w:r>
            <w:r>
              <w:rPr>
                <w:b/>
                <w:noProof/>
                <w:sz w:val="28"/>
                <w:lang w:eastAsia="zh-CN"/>
              </w:rPr>
              <w:t>448</w:t>
            </w:r>
            <w:bookmarkStart w:id="0" w:name="_GoBack"/>
            <w:bookmarkEnd w:id="0"/>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3F0B433"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F400CF">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5D00449" w:rsidR="00716A5F" w:rsidRDefault="00C40B6F" w:rsidP="00602DE9">
            <w:pPr>
              <w:pStyle w:val="CRCoverPage"/>
              <w:spacing w:after="0"/>
              <w:ind w:left="100"/>
              <w:rPr>
                <w:noProof/>
              </w:rPr>
            </w:pPr>
            <w:r>
              <w:rPr>
                <w:noProof/>
              </w:rPr>
              <w:t xml:space="preserve">Update the UE-DS-TT </w:t>
            </w:r>
            <w:r>
              <w:rPr>
                <w:noProof/>
                <w:lang w:eastAsia="zh-CN"/>
              </w:rPr>
              <w:t>Resident Time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C1EC5A6" w:rsidR="00716A5F" w:rsidRDefault="00634C23" w:rsidP="00602DE9">
            <w:pPr>
              <w:pStyle w:val="CRCoverPage"/>
              <w:spacing w:after="0"/>
              <w:ind w:left="100"/>
              <w:rPr>
                <w:noProof/>
              </w:rPr>
            </w:pPr>
            <w:r>
              <w:rPr>
                <w:noProof/>
              </w:rPr>
              <w:t>Tencent</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2A3D" w14:textId="3D26CEDC" w:rsidR="00634C23" w:rsidRDefault="00C40B6F" w:rsidP="00F315E1">
            <w:pPr>
              <w:pStyle w:val="CRCoverPage"/>
              <w:spacing w:after="0"/>
              <w:ind w:left="100"/>
              <w:rPr>
                <w:noProof/>
                <w:lang w:eastAsia="zh-CN"/>
              </w:rPr>
            </w:pPr>
            <w:r>
              <w:rPr>
                <w:noProof/>
                <w:lang w:eastAsia="zh-CN"/>
              </w:rPr>
              <w:t>The UE-DS-TT Resident time inlcudes 3 parts of time : UE resident time, DS-TT resident time, transport time between the UE and DS-TT.</w:t>
            </w:r>
          </w:p>
          <w:p w14:paraId="7232E4D0" w14:textId="241E6574" w:rsidR="00C40B6F" w:rsidRDefault="00C40B6F" w:rsidP="00F315E1">
            <w:pPr>
              <w:pStyle w:val="CRCoverPage"/>
              <w:spacing w:after="0"/>
              <w:ind w:left="100"/>
              <w:rPr>
                <w:noProof/>
                <w:lang w:eastAsia="zh-CN"/>
              </w:rPr>
            </w:pPr>
            <w:r>
              <w:rPr>
                <w:noProof/>
                <w:lang w:eastAsia="zh-CN"/>
              </w:rPr>
              <w:t>But cureent definition only includes the first two parts.</w:t>
            </w:r>
          </w:p>
          <w:p w14:paraId="03E26E33" w14:textId="2A66F156" w:rsidR="00C40B6F" w:rsidRPr="00C40B6F" w:rsidRDefault="00C40B6F" w:rsidP="00F315E1">
            <w:pPr>
              <w:pStyle w:val="CRCoverPage"/>
              <w:spacing w:after="0"/>
              <w:ind w:left="100"/>
              <w:rPr>
                <w:noProof/>
                <w:lang w:eastAsia="zh-CN"/>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F315E1" w:rsidRDefault="00716A5F" w:rsidP="00F315E1">
            <w:pPr>
              <w:pStyle w:val="CRCoverPage"/>
              <w:spacing w:after="0"/>
              <w:ind w:left="100"/>
              <w:rPr>
                <w:noProof/>
              </w:rPr>
            </w:pPr>
          </w:p>
        </w:tc>
      </w:tr>
      <w:tr w:rsidR="003201D7" w14:paraId="76D38C67" w14:textId="77777777" w:rsidTr="00602DE9">
        <w:tc>
          <w:tcPr>
            <w:tcW w:w="2694" w:type="dxa"/>
            <w:gridSpan w:val="2"/>
            <w:tcBorders>
              <w:left w:val="single" w:sz="4" w:space="0" w:color="auto"/>
            </w:tcBorders>
          </w:tcPr>
          <w:p w14:paraId="31A07479" w14:textId="77777777" w:rsidR="003201D7" w:rsidRDefault="003201D7" w:rsidP="00320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2D3BFF2" w:rsidR="003201D7" w:rsidRDefault="00C40B6F" w:rsidP="00F315E1">
            <w:pPr>
              <w:pStyle w:val="CRCoverPage"/>
              <w:spacing w:after="0"/>
              <w:ind w:left="100"/>
              <w:rPr>
                <w:noProof/>
              </w:rPr>
            </w:pPr>
            <w:r>
              <w:rPr>
                <w:noProof/>
              </w:rPr>
              <w:t xml:space="preserve">Update the definittion of the UE-DS-TT </w:t>
            </w:r>
            <w:r>
              <w:rPr>
                <w:noProof/>
                <w:lang w:eastAsia="zh-CN"/>
              </w:rPr>
              <w:t>Resident Time</w:t>
            </w:r>
          </w:p>
        </w:tc>
      </w:tr>
      <w:tr w:rsidR="003201D7" w14:paraId="522E1FFB" w14:textId="77777777" w:rsidTr="00602DE9">
        <w:tc>
          <w:tcPr>
            <w:tcW w:w="2694" w:type="dxa"/>
            <w:gridSpan w:val="2"/>
            <w:tcBorders>
              <w:left w:val="single" w:sz="4" w:space="0" w:color="auto"/>
            </w:tcBorders>
          </w:tcPr>
          <w:p w14:paraId="2CBE524A"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1C67B8ED" w14:textId="77777777" w:rsidR="003201D7" w:rsidRPr="00F315E1" w:rsidRDefault="003201D7" w:rsidP="00F315E1">
            <w:pPr>
              <w:pStyle w:val="CRCoverPage"/>
              <w:spacing w:after="0"/>
              <w:ind w:left="100"/>
              <w:rPr>
                <w:noProof/>
              </w:rPr>
            </w:pPr>
          </w:p>
        </w:tc>
      </w:tr>
      <w:tr w:rsidR="003201D7" w14:paraId="79AFFDE0" w14:textId="77777777" w:rsidTr="00602DE9">
        <w:tc>
          <w:tcPr>
            <w:tcW w:w="2694" w:type="dxa"/>
            <w:gridSpan w:val="2"/>
            <w:tcBorders>
              <w:left w:val="single" w:sz="4" w:space="0" w:color="auto"/>
              <w:bottom w:val="single" w:sz="4" w:space="0" w:color="auto"/>
            </w:tcBorders>
          </w:tcPr>
          <w:p w14:paraId="4E8DCFC0" w14:textId="77777777" w:rsidR="003201D7" w:rsidRDefault="003201D7" w:rsidP="00320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27DC0D7" w:rsidR="003201D7" w:rsidRDefault="00F315E1" w:rsidP="003201D7">
            <w:pPr>
              <w:pStyle w:val="CRCoverPage"/>
              <w:spacing w:after="0"/>
              <w:ind w:left="100"/>
              <w:rPr>
                <w:noProof/>
              </w:rPr>
            </w:pPr>
            <w:r>
              <w:rPr>
                <w:noProof/>
              </w:rPr>
              <w:t>L</w:t>
            </w:r>
            <w:r w:rsidR="003201D7">
              <w:rPr>
                <w:noProof/>
              </w:rPr>
              <w:t xml:space="preserve">eading to </w:t>
            </w:r>
            <w:r w:rsidR="00C40B6F">
              <w:rPr>
                <w:noProof/>
              </w:rPr>
              <w:t>wrong implemtation of the TSN</w:t>
            </w:r>
            <w:r w:rsidR="003201D7">
              <w:rPr>
                <w:noProof/>
              </w:rPr>
              <w:t xml:space="preserve">. </w:t>
            </w:r>
          </w:p>
        </w:tc>
      </w:tr>
      <w:tr w:rsidR="003201D7" w14:paraId="251F1F3F" w14:textId="77777777" w:rsidTr="00602DE9">
        <w:tc>
          <w:tcPr>
            <w:tcW w:w="2694" w:type="dxa"/>
            <w:gridSpan w:val="2"/>
          </w:tcPr>
          <w:p w14:paraId="6FAB6884" w14:textId="77777777" w:rsidR="003201D7" w:rsidRDefault="003201D7" w:rsidP="003201D7">
            <w:pPr>
              <w:pStyle w:val="CRCoverPage"/>
              <w:spacing w:after="0"/>
              <w:rPr>
                <w:b/>
                <w:i/>
                <w:noProof/>
                <w:sz w:val="8"/>
                <w:szCs w:val="8"/>
              </w:rPr>
            </w:pPr>
          </w:p>
        </w:tc>
        <w:tc>
          <w:tcPr>
            <w:tcW w:w="6946" w:type="dxa"/>
            <w:gridSpan w:val="9"/>
          </w:tcPr>
          <w:p w14:paraId="1DD590C2" w14:textId="77777777" w:rsidR="003201D7" w:rsidRDefault="003201D7" w:rsidP="003201D7">
            <w:pPr>
              <w:pStyle w:val="CRCoverPage"/>
              <w:spacing w:after="0"/>
              <w:rPr>
                <w:noProof/>
                <w:sz w:val="8"/>
                <w:szCs w:val="8"/>
              </w:rPr>
            </w:pPr>
          </w:p>
        </w:tc>
      </w:tr>
      <w:tr w:rsidR="003201D7" w14:paraId="7A022281" w14:textId="77777777" w:rsidTr="00602DE9">
        <w:tc>
          <w:tcPr>
            <w:tcW w:w="2694" w:type="dxa"/>
            <w:gridSpan w:val="2"/>
            <w:tcBorders>
              <w:top w:val="single" w:sz="4" w:space="0" w:color="auto"/>
              <w:left w:val="single" w:sz="4" w:space="0" w:color="auto"/>
            </w:tcBorders>
          </w:tcPr>
          <w:p w14:paraId="35FE7347" w14:textId="77777777" w:rsidR="003201D7" w:rsidRDefault="003201D7" w:rsidP="00320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D9D71B4" w:rsidR="003201D7" w:rsidRDefault="00C40B6F" w:rsidP="003201D7">
            <w:pPr>
              <w:pStyle w:val="CRCoverPage"/>
              <w:spacing w:after="0"/>
              <w:ind w:left="100"/>
              <w:rPr>
                <w:noProof/>
              </w:rPr>
            </w:pPr>
            <w:r>
              <w:rPr>
                <w:noProof/>
              </w:rPr>
              <w:t>5.27.5</w:t>
            </w:r>
          </w:p>
        </w:tc>
      </w:tr>
      <w:tr w:rsidR="003201D7" w14:paraId="0386601A" w14:textId="77777777" w:rsidTr="00602DE9">
        <w:tc>
          <w:tcPr>
            <w:tcW w:w="2694" w:type="dxa"/>
            <w:gridSpan w:val="2"/>
            <w:tcBorders>
              <w:left w:val="single" w:sz="4" w:space="0" w:color="auto"/>
            </w:tcBorders>
          </w:tcPr>
          <w:p w14:paraId="3EF2B8A8" w14:textId="77777777" w:rsidR="003201D7" w:rsidRDefault="003201D7" w:rsidP="003201D7">
            <w:pPr>
              <w:pStyle w:val="CRCoverPage"/>
              <w:spacing w:after="0"/>
              <w:rPr>
                <w:b/>
                <w:i/>
                <w:noProof/>
                <w:sz w:val="8"/>
                <w:szCs w:val="8"/>
              </w:rPr>
            </w:pPr>
          </w:p>
        </w:tc>
        <w:tc>
          <w:tcPr>
            <w:tcW w:w="6946" w:type="dxa"/>
            <w:gridSpan w:val="9"/>
            <w:tcBorders>
              <w:right w:val="single" w:sz="4" w:space="0" w:color="auto"/>
            </w:tcBorders>
          </w:tcPr>
          <w:p w14:paraId="00A2E05F" w14:textId="77777777" w:rsidR="003201D7" w:rsidRDefault="003201D7" w:rsidP="003201D7">
            <w:pPr>
              <w:pStyle w:val="CRCoverPage"/>
              <w:spacing w:after="0"/>
              <w:rPr>
                <w:noProof/>
                <w:sz w:val="8"/>
                <w:szCs w:val="8"/>
              </w:rPr>
            </w:pPr>
          </w:p>
        </w:tc>
      </w:tr>
      <w:tr w:rsidR="003201D7" w14:paraId="6E2221CB" w14:textId="77777777" w:rsidTr="00602DE9">
        <w:tc>
          <w:tcPr>
            <w:tcW w:w="2694" w:type="dxa"/>
            <w:gridSpan w:val="2"/>
            <w:tcBorders>
              <w:left w:val="single" w:sz="4" w:space="0" w:color="auto"/>
            </w:tcBorders>
          </w:tcPr>
          <w:p w14:paraId="552172C7" w14:textId="77777777" w:rsidR="003201D7" w:rsidRDefault="003201D7" w:rsidP="00320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3201D7" w:rsidRDefault="003201D7" w:rsidP="00320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3201D7" w:rsidRDefault="003201D7" w:rsidP="003201D7">
            <w:pPr>
              <w:pStyle w:val="CRCoverPage"/>
              <w:spacing w:after="0"/>
              <w:jc w:val="center"/>
              <w:rPr>
                <w:b/>
                <w:caps/>
                <w:noProof/>
              </w:rPr>
            </w:pPr>
            <w:r>
              <w:rPr>
                <w:b/>
                <w:caps/>
                <w:noProof/>
              </w:rPr>
              <w:t>N</w:t>
            </w:r>
          </w:p>
        </w:tc>
        <w:tc>
          <w:tcPr>
            <w:tcW w:w="2977" w:type="dxa"/>
            <w:gridSpan w:val="4"/>
          </w:tcPr>
          <w:p w14:paraId="6AB44537" w14:textId="77777777" w:rsidR="003201D7" w:rsidRDefault="003201D7" w:rsidP="00320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3201D7" w:rsidRDefault="003201D7" w:rsidP="003201D7">
            <w:pPr>
              <w:pStyle w:val="CRCoverPage"/>
              <w:spacing w:after="0"/>
              <w:ind w:left="99"/>
              <w:rPr>
                <w:noProof/>
              </w:rPr>
            </w:pPr>
          </w:p>
        </w:tc>
      </w:tr>
      <w:tr w:rsidR="003201D7" w14:paraId="068572C3" w14:textId="77777777" w:rsidTr="00602DE9">
        <w:tc>
          <w:tcPr>
            <w:tcW w:w="2694" w:type="dxa"/>
            <w:gridSpan w:val="2"/>
            <w:tcBorders>
              <w:left w:val="single" w:sz="4" w:space="0" w:color="auto"/>
            </w:tcBorders>
          </w:tcPr>
          <w:p w14:paraId="2E775817" w14:textId="77777777" w:rsidR="003201D7" w:rsidRDefault="003201D7" w:rsidP="00320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3201D7" w:rsidRDefault="003201D7" w:rsidP="003201D7">
            <w:pPr>
              <w:pStyle w:val="CRCoverPage"/>
              <w:spacing w:after="0"/>
              <w:jc w:val="center"/>
              <w:rPr>
                <w:b/>
                <w:caps/>
                <w:noProof/>
              </w:rPr>
            </w:pPr>
            <w:r>
              <w:rPr>
                <w:b/>
                <w:caps/>
                <w:noProof/>
              </w:rPr>
              <w:t>X</w:t>
            </w:r>
          </w:p>
        </w:tc>
        <w:tc>
          <w:tcPr>
            <w:tcW w:w="2977" w:type="dxa"/>
            <w:gridSpan w:val="4"/>
          </w:tcPr>
          <w:p w14:paraId="63437681" w14:textId="77777777" w:rsidR="003201D7" w:rsidRDefault="003201D7" w:rsidP="00320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3201D7" w:rsidRDefault="003201D7" w:rsidP="003201D7">
            <w:pPr>
              <w:pStyle w:val="CRCoverPage"/>
              <w:spacing w:after="0"/>
              <w:ind w:left="99"/>
              <w:rPr>
                <w:noProof/>
              </w:rPr>
            </w:pPr>
            <w:r>
              <w:rPr>
                <w:noProof/>
              </w:rPr>
              <w:t>TS/TR … CR ...</w:t>
            </w:r>
          </w:p>
        </w:tc>
      </w:tr>
      <w:tr w:rsidR="003201D7" w14:paraId="179AB0F9" w14:textId="77777777" w:rsidTr="00602DE9">
        <w:tc>
          <w:tcPr>
            <w:tcW w:w="2694" w:type="dxa"/>
            <w:gridSpan w:val="2"/>
            <w:tcBorders>
              <w:left w:val="single" w:sz="4" w:space="0" w:color="auto"/>
            </w:tcBorders>
          </w:tcPr>
          <w:p w14:paraId="48905B09" w14:textId="77777777" w:rsidR="003201D7" w:rsidRDefault="003201D7" w:rsidP="00320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3201D7" w:rsidRDefault="003201D7" w:rsidP="003201D7">
            <w:pPr>
              <w:pStyle w:val="CRCoverPage"/>
              <w:spacing w:after="0"/>
              <w:jc w:val="center"/>
              <w:rPr>
                <w:b/>
                <w:caps/>
                <w:noProof/>
              </w:rPr>
            </w:pPr>
            <w:r>
              <w:rPr>
                <w:b/>
                <w:caps/>
                <w:noProof/>
              </w:rPr>
              <w:t>X</w:t>
            </w:r>
          </w:p>
        </w:tc>
        <w:tc>
          <w:tcPr>
            <w:tcW w:w="2977" w:type="dxa"/>
            <w:gridSpan w:val="4"/>
          </w:tcPr>
          <w:p w14:paraId="44F8EFF5" w14:textId="77777777" w:rsidR="003201D7" w:rsidRDefault="003201D7" w:rsidP="00320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3201D7" w:rsidRDefault="003201D7" w:rsidP="003201D7">
            <w:pPr>
              <w:pStyle w:val="CRCoverPage"/>
              <w:spacing w:after="0"/>
              <w:ind w:left="99"/>
              <w:rPr>
                <w:noProof/>
              </w:rPr>
            </w:pPr>
            <w:r>
              <w:rPr>
                <w:noProof/>
              </w:rPr>
              <w:t xml:space="preserve">TS/TR ... CR ... </w:t>
            </w:r>
          </w:p>
        </w:tc>
      </w:tr>
      <w:tr w:rsidR="003201D7" w14:paraId="0B8919DD" w14:textId="77777777" w:rsidTr="00602DE9">
        <w:tc>
          <w:tcPr>
            <w:tcW w:w="2694" w:type="dxa"/>
            <w:gridSpan w:val="2"/>
            <w:tcBorders>
              <w:left w:val="single" w:sz="4" w:space="0" w:color="auto"/>
            </w:tcBorders>
          </w:tcPr>
          <w:p w14:paraId="2483F9C7" w14:textId="77777777" w:rsidR="003201D7" w:rsidRDefault="003201D7" w:rsidP="00320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3201D7" w:rsidRDefault="003201D7" w:rsidP="00320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3201D7" w:rsidRDefault="003201D7" w:rsidP="003201D7">
            <w:pPr>
              <w:pStyle w:val="CRCoverPage"/>
              <w:spacing w:after="0"/>
              <w:jc w:val="center"/>
              <w:rPr>
                <w:b/>
                <w:caps/>
                <w:noProof/>
              </w:rPr>
            </w:pPr>
            <w:r>
              <w:rPr>
                <w:b/>
                <w:caps/>
                <w:noProof/>
              </w:rPr>
              <w:t>X</w:t>
            </w:r>
          </w:p>
        </w:tc>
        <w:tc>
          <w:tcPr>
            <w:tcW w:w="2977" w:type="dxa"/>
            <w:gridSpan w:val="4"/>
          </w:tcPr>
          <w:p w14:paraId="66912728" w14:textId="77777777" w:rsidR="003201D7" w:rsidRDefault="003201D7" w:rsidP="00320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3201D7" w:rsidRDefault="003201D7" w:rsidP="003201D7">
            <w:pPr>
              <w:pStyle w:val="CRCoverPage"/>
              <w:spacing w:after="0"/>
              <w:ind w:left="99"/>
              <w:rPr>
                <w:noProof/>
              </w:rPr>
            </w:pPr>
            <w:r>
              <w:rPr>
                <w:noProof/>
              </w:rPr>
              <w:t xml:space="preserve">TS/TR ... CR ... </w:t>
            </w:r>
          </w:p>
        </w:tc>
      </w:tr>
      <w:tr w:rsidR="003201D7" w14:paraId="2EA41CDF" w14:textId="77777777" w:rsidTr="00602DE9">
        <w:tc>
          <w:tcPr>
            <w:tcW w:w="2694" w:type="dxa"/>
            <w:gridSpan w:val="2"/>
            <w:tcBorders>
              <w:left w:val="single" w:sz="4" w:space="0" w:color="auto"/>
            </w:tcBorders>
          </w:tcPr>
          <w:p w14:paraId="25B1E6D6" w14:textId="77777777" w:rsidR="003201D7" w:rsidRDefault="003201D7" w:rsidP="003201D7">
            <w:pPr>
              <w:pStyle w:val="CRCoverPage"/>
              <w:spacing w:after="0"/>
              <w:rPr>
                <w:b/>
                <w:i/>
                <w:noProof/>
              </w:rPr>
            </w:pPr>
          </w:p>
        </w:tc>
        <w:tc>
          <w:tcPr>
            <w:tcW w:w="6946" w:type="dxa"/>
            <w:gridSpan w:val="9"/>
            <w:tcBorders>
              <w:right w:val="single" w:sz="4" w:space="0" w:color="auto"/>
            </w:tcBorders>
          </w:tcPr>
          <w:p w14:paraId="34F17862" w14:textId="77777777" w:rsidR="003201D7" w:rsidRDefault="003201D7" w:rsidP="003201D7">
            <w:pPr>
              <w:pStyle w:val="CRCoverPage"/>
              <w:spacing w:after="0"/>
              <w:rPr>
                <w:noProof/>
              </w:rPr>
            </w:pPr>
          </w:p>
        </w:tc>
      </w:tr>
      <w:tr w:rsidR="003201D7" w14:paraId="0C760E71" w14:textId="77777777" w:rsidTr="00602DE9">
        <w:tc>
          <w:tcPr>
            <w:tcW w:w="2694" w:type="dxa"/>
            <w:gridSpan w:val="2"/>
            <w:tcBorders>
              <w:left w:val="single" w:sz="4" w:space="0" w:color="auto"/>
              <w:bottom w:val="single" w:sz="4" w:space="0" w:color="auto"/>
            </w:tcBorders>
          </w:tcPr>
          <w:p w14:paraId="68F4659C" w14:textId="77777777" w:rsidR="003201D7" w:rsidRDefault="003201D7" w:rsidP="00320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3201D7" w:rsidRDefault="003201D7" w:rsidP="003201D7">
            <w:pPr>
              <w:pStyle w:val="CRCoverPage"/>
              <w:spacing w:after="0"/>
              <w:ind w:left="100"/>
              <w:rPr>
                <w:noProof/>
              </w:rPr>
            </w:pPr>
          </w:p>
        </w:tc>
      </w:tr>
      <w:tr w:rsidR="003201D7" w:rsidRPr="008863B9" w14:paraId="303B6F2F" w14:textId="77777777" w:rsidTr="00602DE9">
        <w:tc>
          <w:tcPr>
            <w:tcW w:w="2694" w:type="dxa"/>
            <w:gridSpan w:val="2"/>
            <w:tcBorders>
              <w:top w:val="single" w:sz="4" w:space="0" w:color="auto"/>
              <w:bottom w:val="single" w:sz="4" w:space="0" w:color="auto"/>
            </w:tcBorders>
          </w:tcPr>
          <w:p w14:paraId="2814C172" w14:textId="77777777" w:rsidR="003201D7" w:rsidRPr="008863B9" w:rsidRDefault="003201D7" w:rsidP="00320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3201D7" w:rsidRPr="008863B9" w:rsidRDefault="003201D7" w:rsidP="003201D7">
            <w:pPr>
              <w:pStyle w:val="CRCoverPage"/>
              <w:spacing w:after="0"/>
              <w:ind w:left="100"/>
              <w:rPr>
                <w:noProof/>
                <w:sz w:val="8"/>
                <w:szCs w:val="8"/>
              </w:rPr>
            </w:pPr>
          </w:p>
        </w:tc>
      </w:tr>
      <w:tr w:rsidR="003201D7"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3201D7" w:rsidRDefault="003201D7" w:rsidP="00320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3201D7" w:rsidRDefault="003201D7" w:rsidP="003201D7">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592DDFB1" w14:textId="3B1E836C" w:rsidR="000D3780" w:rsidRPr="00FD6EBB" w:rsidRDefault="00147882" w:rsidP="000D37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4429F52" w14:textId="77777777" w:rsidR="00C40B6F" w:rsidRPr="00C40B6F" w:rsidRDefault="00C40B6F" w:rsidP="00C40B6F">
      <w:pPr>
        <w:keepNext/>
        <w:keepLines/>
        <w:spacing w:before="120"/>
        <w:ind w:left="1134" w:hanging="1134"/>
        <w:outlineLvl w:val="2"/>
        <w:rPr>
          <w:rFonts w:ascii="Arial" w:eastAsia="等线" w:hAnsi="Arial"/>
          <w:sz w:val="28"/>
        </w:rPr>
      </w:pPr>
      <w:bookmarkStart w:id="3" w:name="_Toc20150069"/>
      <w:bookmarkStart w:id="4" w:name="_Toc27846868"/>
      <w:bookmarkStart w:id="5" w:name="_Toc36187999"/>
      <w:bookmarkStart w:id="6" w:name="_Toc45183903"/>
      <w:bookmarkStart w:id="7" w:name="_Toc47342745"/>
      <w:bookmarkStart w:id="8" w:name="_Toc20150070"/>
      <w:bookmarkStart w:id="9" w:name="_Toc27846869"/>
      <w:bookmarkStart w:id="10" w:name="_Toc36188000"/>
      <w:bookmarkStart w:id="11" w:name="_Toc45183904"/>
      <w:bookmarkStart w:id="12" w:name="_Toc45183907"/>
      <w:bookmarkStart w:id="13" w:name="_Toc36192680"/>
      <w:bookmarkEnd w:id="2"/>
      <w:r w:rsidRPr="00C40B6F">
        <w:rPr>
          <w:rFonts w:ascii="Arial" w:eastAsia="等线" w:hAnsi="Arial"/>
          <w:sz w:val="28"/>
        </w:rPr>
        <w:lastRenderedPageBreak/>
        <w:t>5.27.5</w:t>
      </w:r>
      <w:r w:rsidRPr="00C40B6F">
        <w:rPr>
          <w:rFonts w:ascii="Arial" w:eastAsia="等线" w:hAnsi="Arial"/>
          <w:sz w:val="28"/>
        </w:rPr>
        <w:tab/>
        <w:t>5G System Bridge delay</w:t>
      </w:r>
      <w:bookmarkEnd w:id="3"/>
      <w:bookmarkEnd w:id="4"/>
      <w:bookmarkEnd w:id="5"/>
      <w:bookmarkEnd w:id="6"/>
      <w:bookmarkEnd w:id="7"/>
    </w:p>
    <w:p w14:paraId="1AE6EA01" w14:textId="77777777" w:rsidR="00C40B6F" w:rsidRPr="00C40B6F" w:rsidRDefault="00C40B6F" w:rsidP="00C40B6F">
      <w:pPr>
        <w:rPr>
          <w:rFonts w:eastAsia="等线"/>
        </w:rPr>
      </w:pPr>
      <w:r w:rsidRPr="00C40B6F">
        <w:rPr>
          <w:rFonts w:eastAsia="等线"/>
        </w:rP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7ABDA58" w14:textId="3FDFE7DB" w:rsidR="00C40B6F" w:rsidRPr="00C40B6F" w:rsidRDefault="00C40B6F" w:rsidP="00C40B6F">
      <w:pPr>
        <w:ind w:left="568" w:hanging="284"/>
        <w:rPr>
          <w:rFonts w:eastAsia="等线"/>
        </w:rPr>
      </w:pPr>
      <w:r w:rsidRPr="00C40B6F">
        <w:rPr>
          <w:rFonts w:eastAsia="等线"/>
          <w:lang w:val="x-none"/>
        </w:rPr>
        <w:t>1.</w:t>
      </w:r>
      <w:r w:rsidRPr="00C40B6F">
        <w:rPr>
          <w:rFonts w:eastAsia="等线"/>
          <w:lang w:val="x-none"/>
        </w:rPr>
        <w:tab/>
        <w:t>UE-DS-TT Residence Time: the time taken within the UE and DS-TT</w:t>
      </w:r>
      <w:r>
        <w:rPr>
          <w:rFonts w:eastAsia="等线"/>
          <w:lang w:val="x-none"/>
        </w:rPr>
        <w:t xml:space="preserve"> </w:t>
      </w:r>
      <w:ins w:id="14" w:author="Chunshan Xiong -Tencent" w:date="2020-08-13T17:31:00Z">
        <w:r>
          <w:rPr>
            <w:rFonts w:eastAsia="等线"/>
            <w:lang w:val="x-none"/>
          </w:rPr>
          <w:t xml:space="preserve">and transport time between the UE and DS-TT </w:t>
        </w:r>
      </w:ins>
      <w:r w:rsidRPr="00C40B6F">
        <w:rPr>
          <w:rFonts w:eastAsia="等线"/>
          <w:lang w:val="x-none"/>
        </w:rPr>
        <w:t>to forward a packet between the UE</w:t>
      </w:r>
      <w:r w:rsidRPr="00C40B6F">
        <w:rPr>
          <w:rFonts w:eastAsia="等线"/>
        </w:rPr>
        <w:t xml:space="preserve"> and </w:t>
      </w:r>
      <w:r w:rsidRPr="00C40B6F">
        <w:rPr>
          <w:rFonts w:eastAsia="等线"/>
          <w:lang w:val="x-none"/>
        </w:rPr>
        <w:t>DS-TT port.</w:t>
      </w:r>
      <w:r w:rsidRPr="00C40B6F">
        <w:rPr>
          <w:rFonts w:eastAsia="等线"/>
        </w:rPr>
        <w:t xml:space="preserve"> UE-DS-TT Residence Time is provided </w:t>
      </w:r>
      <w:del w:id="15" w:author="Chunshan Xiong -Tencent" w:date="2020-08-13T17:32:00Z">
        <w:r w:rsidRPr="00C40B6F" w:rsidDel="00C40B6F">
          <w:rPr>
            <w:rFonts w:eastAsia="等线"/>
          </w:rPr>
          <w:delText xml:space="preserve">at the time of PDU Session Establishment </w:delText>
        </w:r>
      </w:del>
      <w:r w:rsidRPr="00C40B6F">
        <w:rPr>
          <w:rFonts w:eastAsia="等线"/>
        </w:rPr>
        <w:t>by the UE to the network</w:t>
      </w:r>
      <w:ins w:id="16" w:author="Chunshan Xiong -Tencent" w:date="2020-08-13T17:32:00Z">
        <w:r>
          <w:rPr>
            <w:rFonts w:eastAsia="等线"/>
          </w:rPr>
          <w:t xml:space="preserve"> </w:t>
        </w:r>
        <w:r w:rsidRPr="00C40B6F">
          <w:rPr>
            <w:rFonts w:eastAsia="等线"/>
          </w:rPr>
          <w:t>at the time of PDU Session Establishment</w:t>
        </w:r>
      </w:ins>
      <w:r w:rsidRPr="00C40B6F">
        <w:rPr>
          <w:rFonts w:eastAsia="等线"/>
        </w:rPr>
        <w:t>.</w:t>
      </w:r>
    </w:p>
    <w:p w14:paraId="06E41B5E" w14:textId="77777777" w:rsidR="00C40B6F" w:rsidRPr="00C40B6F" w:rsidRDefault="00C40B6F" w:rsidP="00C40B6F">
      <w:pPr>
        <w:keepLines/>
        <w:ind w:left="1135" w:hanging="851"/>
        <w:rPr>
          <w:rFonts w:eastAsia="等线"/>
          <w:lang w:val="x-none"/>
        </w:rPr>
      </w:pPr>
      <w:r w:rsidRPr="00C40B6F">
        <w:rPr>
          <w:rFonts w:eastAsia="等线"/>
          <w:lang w:val="x-none"/>
        </w:rPr>
        <w:t>NOTE</w:t>
      </w:r>
      <w:r w:rsidRPr="00C40B6F">
        <w:rPr>
          <w:rFonts w:eastAsia="等线"/>
        </w:rPr>
        <w:t> </w:t>
      </w:r>
      <w:r w:rsidRPr="00C40B6F">
        <w:rPr>
          <w:rFonts w:eastAsia="等线"/>
          <w:lang w:val="x-none"/>
        </w:rPr>
        <w:t>1:</w:t>
      </w:r>
      <w:r w:rsidRPr="00C40B6F">
        <w:rPr>
          <w:rFonts w:eastAsia="等线"/>
          <w:lang w:val="x-none"/>
        </w:rPr>
        <w:tab/>
        <w:t>UE-DS-TT Residence Time is the same for uplink and downlink traffic and applies to all traffic classes.</w:t>
      </w:r>
    </w:p>
    <w:p w14:paraId="77FA9DDE" w14:textId="77777777" w:rsidR="00C40B6F" w:rsidRPr="00C40B6F" w:rsidRDefault="00C40B6F" w:rsidP="00C40B6F">
      <w:pPr>
        <w:ind w:left="568" w:hanging="284"/>
        <w:rPr>
          <w:rFonts w:eastAsia="等线"/>
          <w:lang w:val="x-none"/>
        </w:rPr>
      </w:pPr>
      <w:r w:rsidRPr="00C40B6F">
        <w:rPr>
          <w:rFonts w:eastAsia="等线"/>
          <w:lang w:val="x-none"/>
        </w:rPr>
        <w:t>2.</w:t>
      </w:r>
      <w:r w:rsidRPr="00C40B6F">
        <w:rPr>
          <w:rFonts w:eastAsia="等线"/>
          <w:lang w:val="x-none"/>
        </w:rPr>
        <w:tab/>
        <w:t>Per traffic class minimum and maximum delays</w:t>
      </w:r>
      <w:r w:rsidRPr="00C40B6F">
        <w:rPr>
          <w:rFonts w:eastAsia="等线"/>
        </w:rPr>
        <w:t xml:space="preserve"> </w:t>
      </w:r>
      <w:r w:rsidRPr="00C40B6F">
        <w:rPr>
          <w:rFonts w:eastAsia="等线"/>
          <w:lang w:val="x-none"/>
        </w:rPr>
        <w:t>between the</w:t>
      </w:r>
      <w:r w:rsidRPr="00C40B6F">
        <w:rPr>
          <w:rFonts w:eastAsia="等线"/>
        </w:rPr>
        <w:t xml:space="preserve"> </w:t>
      </w:r>
      <w:r w:rsidRPr="00C40B6F">
        <w:rPr>
          <w:rFonts w:eastAsia="等线"/>
          <w:lang w:val="x-none"/>
        </w:rPr>
        <w:t>UE and the</w:t>
      </w:r>
      <w:r w:rsidRPr="00C40B6F">
        <w:rPr>
          <w:rFonts w:eastAsia="等线"/>
        </w:rPr>
        <w:t xml:space="preserve"> </w:t>
      </w:r>
      <w:r w:rsidRPr="00C40B6F">
        <w:rPr>
          <w:rFonts w:eastAsia="等线"/>
          <w:lang w:val="x-none"/>
        </w:rPr>
        <w:t>UPF/NW-TT that terminates the N6 interface (including UPF and NW-TT residence times), independent of frame length that a given 5GS deployment supports. The per-traffic class delay</w:t>
      </w:r>
      <w:r w:rsidRPr="00C40B6F">
        <w:rPr>
          <w:rFonts w:eastAsia="等线"/>
        </w:rPr>
        <w:t>s</w:t>
      </w:r>
      <w:r w:rsidRPr="00C40B6F">
        <w:rPr>
          <w:rFonts w:eastAsia="等线"/>
          <w:lang w:val="x-none"/>
        </w:rPr>
        <w:t xml:space="preserve"> between</w:t>
      </w:r>
      <w:r w:rsidRPr="00C40B6F">
        <w:rPr>
          <w:rFonts w:eastAsia="等线"/>
        </w:rPr>
        <w:t xml:space="preserve"> the</w:t>
      </w:r>
      <w:r w:rsidRPr="00C40B6F">
        <w:rPr>
          <w:rFonts w:eastAsia="等线"/>
          <w:lang w:val="x-none"/>
        </w:rPr>
        <w:t xml:space="preserve"> UE and</w:t>
      </w:r>
      <w:r w:rsidRPr="00C40B6F">
        <w:rPr>
          <w:rFonts w:eastAsia="等线"/>
        </w:rPr>
        <w:t xml:space="preserve"> the</w:t>
      </w:r>
      <w:r w:rsidRPr="00C40B6F">
        <w:rPr>
          <w:rFonts w:eastAsia="等线"/>
          <w:lang w:val="x-none"/>
        </w:rPr>
        <w:t xml:space="preserve"> UPF/NW-TT are</w:t>
      </w:r>
      <w:r w:rsidRPr="00C40B6F">
        <w:rPr>
          <w:rFonts w:eastAsia="等线"/>
        </w:rPr>
        <w:t xml:space="preserve"> </w:t>
      </w:r>
      <w:r w:rsidRPr="00C40B6F">
        <w:rPr>
          <w:rFonts w:eastAsia="等线"/>
          <w:lang w:val="x-none"/>
        </w:rPr>
        <w:t>pre-configured in the TSN AF (see clause 5.28.4).</w:t>
      </w:r>
    </w:p>
    <w:p w14:paraId="64873ABE" w14:textId="77777777" w:rsidR="00C40B6F" w:rsidRPr="00C40B6F" w:rsidRDefault="00C40B6F" w:rsidP="00C40B6F">
      <w:pPr>
        <w:rPr>
          <w:rFonts w:eastAsia="等线"/>
        </w:rPr>
      </w:pPr>
      <w:r w:rsidRPr="00C40B6F">
        <w:rPr>
          <w:rFonts w:eastAsia="等线"/>
        </w:rPr>
        <w:t xml:space="preserve">The TSN AF calculates the 5GS </w:t>
      </w:r>
      <w:proofErr w:type="spellStart"/>
      <w:r w:rsidRPr="00C40B6F">
        <w:rPr>
          <w:rFonts w:eastAsia="等线"/>
        </w:rPr>
        <w:t>independentDelayMin</w:t>
      </w:r>
      <w:proofErr w:type="spellEnd"/>
      <w:r w:rsidRPr="00C40B6F">
        <w:rPr>
          <w:rFonts w:eastAsia="等线"/>
        </w:rPr>
        <w:t xml:space="preserve"> and </w:t>
      </w:r>
      <w:proofErr w:type="spellStart"/>
      <w:r w:rsidRPr="00C40B6F">
        <w:rPr>
          <w:rFonts w:eastAsia="等线"/>
        </w:rPr>
        <w:t>independentDelayMax</w:t>
      </w:r>
      <w:proofErr w:type="spellEnd"/>
      <w:r w:rsidRPr="00C40B6F">
        <w:rPr>
          <w:rFonts w:eastAsia="等线"/>
        </w:rPr>
        <w:t xml:space="preserve"> values for each port pair and for each traffic class using the above components.</w:t>
      </w:r>
    </w:p>
    <w:p w14:paraId="32E576D9" w14:textId="77777777" w:rsidR="00C40B6F" w:rsidRPr="00C40B6F" w:rsidRDefault="00C40B6F" w:rsidP="00C40B6F">
      <w:pPr>
        <w:rPr>
          <w:rFonts w:eastAsia="等线"/>
        </w:rPr>
      </w:pPr>
      <w:r w:rsidRPr="00C40B6F">
        <w:rPr>
          <w:rFonts w:eastAsia="等线"/>
        </w:rPr>
        <w:t xml:space="preserve">The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rPr>
        <w:t>dependentDelayMax</w:t>
      </w:r>
      <w:proofErr w:type="spellEnd"/>
      <w:r w:rsidRPr="00C40B6F">
        <w:rPr>
          <w:rFonts w:eastAsia="等线"/>
        </w:rP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280D24EC" w14:textId="77777777" w:rsidR="00C40B6F" w:rsidRPr="00C40B6F" w:rsidRDefault="00C40B6F" w:rsidP="00C40B6F">
      <w:pPr>
        <w:keepLines/>
        <w:ind w:left="1135" w:hanging="851"/>
        <w:rPr>
          <w:rFonts w:eastAsia="等线"/>
          <w:lang w:val="x-none"/>
        </w:rPr>
      </w:pPr>
      <w:r w:rsidRPr="00C40B6F">
        <w:rPr>
          <w:rFonts w:eastAsia="等线"/>
          <w:lang w:val="x-none"/>
        </w:rPr>
        <w:t>NOTE </w:t>
      </w:r>
      <w:r w:rsidRPr="00C40B6F">
        <w:rPr>
          <w:rFonts w:eastAsia="等线"/>
        </w:rPr>
        <w:t>2</w:t>
      </w:r>
      <w:r w:rsidRPr="00C40B6F">
        <w:rPr>
          <w:rFonts w:eastAsia="等线"/>
          <w:lang w:val="x-none"/>
        </w:rPr>
        <w:t>:</w:t>
      </w:r>
      <w:r w:rsidRPr="00C40B6F">
        <w:rPr>
          <w:rFonts w:eastAsia="等线"/>
          <w:lang w:val="x-none"/>
        </w:rPr>
        <w:tab/>
        <w:t>Further details how TSN AF determines</w:t>
      </w:r>
      <w:r w:rsidRPr="00C40B6F">
        <w:rPr>
          <w:rFonts w:eastAsia="等线"/>
        </w:rPr>
        <w:t xml:space="preserve"> </w:t>
      </w:r>
      <w:proofErr w:type="spellStart"/>
      <w:r w:rsidRPr="00C40B6F">
        <w:rPr>
          <w:rFonts w:eastAsia="等线"/>
        </w:rPr>
        <w:t>dependentDelayMin</w:t>
      </w:r>
      <w:proofErr w:type="spellEnd"/>
      <w:r w:rsidRPr="00C40B6F">
        <w:rPr>
          <w:rFonts w:eastAsia="等线"/>
        </w:rPr>
        <w:t xml:space="preserve"> and </w:t>
      </w:r>
      <w:proofErr w:type="spellStart"/>
      <w:r w:rsidRPr="00C40B6F">
        <w:rPr>
          <w:rFonts w:eastAsia="等线"/>
          <w:lang w:val="x-none"/>
        </w:rPr>
        <w:t>dependentDelayMax</w:t>
      </w:r>
      <w:proofErr w:type="spellEnd"/>
      <w:r w:rsidRPr="00C40B6F">
        <w:rPr>
          <w:rFonts w:eastAsia="等线"/>
        </w:rPr>
        <w:t xml:space="preserve"> are up to implementation</w:t>
      </w:r>
      <w:r w:rsidRPr="00C40B6F">
        <w:rPr>
          <w:rFonts w:eastAsia="等线"/>
          <w:lang w:val="x-none"/>
        </w:rPr>
        <w:t>.</w:t>
      </w:r>
    </w:p>
    <w:p w14:paraId="1B4E2D28" w14:textId="77777777" w:rsidR="00C40B6F" w:rsidRPr="00C40B6F" w:rsidRDefault="00C40B6F" w:rsidP="00C40B6F">
      <w:pPr>
        <w:rPr>
          <w:rFonts w:eastAsia="等线"/>
        </w:rPr>
      </w:pPr>
      <w:r w:rsidRPr="00C40B6F">
        <w:rPr>
          <w:rFonts w:eastAsia="等线"/>
        </w:rP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rsidRPr="00C40B6F">
        <w:rPr>
          <w:rFonts w:eastAsia="等线"/>
        </w:rPr>
        <w:t>caculates</w:t>
      </w:r>
      <w:proofErr w:type="spellEnd"/>
      <w:r w:rsidRPr="00C40B6F">
        <w:rPr>
          <w:rFonts w:eastAsia="等线"/>
        </w:rPr>
        <w:t xml:space="preserve"> the bridge delays per port pair.</w:t>
      </w:r>
    </w:p>
    <w:p w14:paraId="52F2F5F2" w14:textId="45471D7A" w:rsidR="008F717C" w:rsidRPr="00C40B6F" w:rsidRDefault="008F717C" w:rsidP="00A32C61">
      <w:pPr>
        <w:keepLines/>
        <w:ind w:left="1135" w:hanging="851"/>
      </w:pPr>
    </w:p>
    <w:bookmarkEnd w:id="8"/>
    <w:bookmarkEnd w:id="9"/>
    <w:bookmarkEnd w:id="10"/>
    <w:bookmarkEnd w:id="11"/>
    <w:bookmarkEnd w:id="12"/>
    <w:bookmarkEnd w:id="1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D2448" w14:textId="77777777" w:rsidR="0080216A" w:rsidRDefault="0080216A">
      <w:r>
        <w:separator/>
      </w:r>
    </w:p>
  </w:endnote>
  <w:endnote w:type="continuationSeparator" w:id="0">
    <w:p w14:paraId="244E3CAD" w14:textId="77777777" w:rsidR="0080216A" w:rsidRDefault="0080216A">
      <w:r>
        <w:continuationSeparator/>
      </w:r>
    </w:p>
  </w:endnote>
  <w:endnote w:type="continuationNotice" w:id="1">
    <w:p w14:paraId="3CDC6F57" w14:textId="77777777" w:rsidR="0080216A" w:rsidRDefault="00802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7D37" w14:textId="77777777" w:rsidR="0080216A" w:rsidRDefault="0080216A">
      <w:r>
        <w:separator/>
      </w:r>
    </w:p>
  </w:footnote>
  <w:footnote w:type="continuationSeparator" w:id="0">
    <w:p w14:paraId="5C759E65" w14:textId="77777777" w:rsidR="0080216A" w:rsidRDefault="0080216A">
      <w:r>
        <w:continuationSeparator/>
      </w:r>
    </w:p>
  </w:footnote>
  <w:footnote w:type="continuationNotice" w:id="1">
    <w:p w14:paraId="6B794FAA" w14:textId="77777777" w:rsidR="0080216A" w:rsidRDefault="008021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2B74"/>
    <w:rsid w:val="000479EE"/>
    <w:rsid w:val="00047EEF"/>
    <w:rsid w:val="00052857"/>
    <w:rsid w:val="00066702"/>
    <w:rsid w:val="0007142D"/>
    <w:rsid w:val="00076A61"/>
    <w:rsid w:val="00083A46"/>
    <w:rsid w:val="00085F07"/>
    <w:rsid w:val="00091304"/>
    <w:rsid w:val="000A0BAE"/>
    <w:rsid w:val="000A1C6E"/>
    <w:rsid w:val="000A4D99"/>
    <w:rsid w:val="000A6368"/>
    <w:rsid w:val="000A6394"/>
    <w:rsid w:val="000B40CD"/>
    <w:rsid w:val="000B5B20"/>
    <w:rsid w:val="000B7FED"/>
    <w:rsid w:val="000C038A"/>
    <w:rsid w:val="000C188F"/>
    <w:rsid w:val="000C522D"/>
    <w:rsid w:val="000C6598"/>
    <w:rsid w:val="000D3780"/>
    <w:rsid w:val="00102A3F"/>
    <w:rsid w:val="00103D56"/>
    <w:rsid w:val="0012363C"/>
    <w:rsid w:val="00131B91"/>
    <w:rsid w:val="001377E3"/>
    <w:rsid w:val="00145D43"/>
    <w:rsid w:val="00147882"/>
    <w:rsid w:val="00147F0B"/>
    <w:rsid w:val="00161EBA"/>
    <w:rsid w:val="0016608F"/>
    <w:rsid w:val="0016620D"/>
    <w:rsid w:val="0016712B"/>
    <w:rsid w:val="00186552"/>
    <w:rsid w:val="001925D2"/>
    <w:rsid w:val="00192C46"/>
    <w:rsid w:val="00197DA5"/>
    <w:rsid w:val="001A08B3"/>
    <w:rsid w:val="001A1BD5"/>
    <w:rsid w:val="001A30BB"/>
    <w:rsid w:val="001A5317"/>
    <w:rsid w:val="001A7B60"/>
    <w:rsid w:val="001B52F0"/>
    <w:rsid w:val="001B5F27"/>
    <w:rsid w:val="001B7A65"/>
    <w:rsid w:val="001D5F9C"/>
    <w:rsid w:val="001E40DD"/>
    <w:rsid w:val="001E41F3"/>
    <w:rsid w:val="001E6084"/>
    <w:rsid w:val="0020078C"/>
    <w:rsid w:val="002039B6"/>
    <w:rsid w:val="0020668B"/>
    <w:rsid w:val="00206CF8"/>
    <w:rsid w:val="00213A1B"/>
    <w:rsid w:val="002255D4"/>
    <w:rsid w:val="00232E77"/>
    <w:rsid w:val="002358EB"/>
    <w:rsid w:val="0025357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6B"/>
    <w:rsid w:val="002D6983"/>
    <w:rsid w:val="002E0ECA"/>
    <w:rsid w:val="002E1509"/>
    <w:rsid w:val="00305409"/>
    <w:rsid w:val="003071A1"/>
    <w:rsid w:val="00310F7C"/>
    <w:rsid w:val="00314D1C"/>
    <w:rsid w:val="00315E96"/>
    <w:rsid w:val="003201D7"/>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5618"/>
    <w:rsid w:val="004D7CDB"/>
    <w:rsid w:val="004F2305"/>
    <w:rsid w:val="00505AA2"/>
    <w:rsid w:val="00510DA6"/>
    <w:rsid w:val="0051580D"/>
    <w:rsid w:val="00517FA6"/>
    <w:rsid w:val="005233A8"/>
    <w:rsid w:val="00524CAF"/>
    <w:rsid w:val="00531ACC"/>
    <w:rsid w:val="00547111"/>
    <w:rsid w:val="00565C07"/>
    <w:rsid w:val="00570223"/>
    <w:rsid w:val="00573586"/>
    <w:rsid w:val="00586219"/>
    <w:rsid w:val="00590819"/>
    <w:rsid w:val="00592D74"/>
    <w:rsid w:val="005A700F"/>
    <w:rsid w:val="005B5A67"/>
    <w:rsid w:val="005D0039"/>
    <w:rsid w:val="005D04E8"/>
    <w:rsid w:val="005D555A"/>
    <w:rsid w:val="005E2C44"/>
    <w:rsid w:val="005E6D3E"/>
    <w:rsid w:val="005E7DED"/>
    <w:rsid w:val="00602DE9"/>
    <w:rsid w:val="00605CD1"/>
    <w:rsid w:val="0061603B"/>
    <w:rsid w:val="00621188"/>
    <w:rsid w:val="00622A0A"/>
    <w:rsid w:val="006257ED"/>
    <w:rsid w:val="00634C23"/>
    <w:rsid w:val="0063655B"/>
    <w:rsid w:val="00636EE9"/>
    <w:rsid w:val="006536DE"/>
    <w:rsid w:val="00661023"/>
    <w:rsid w:val="00662B55"/>
    <w:rsid w:val="006664B9"/>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E7E34"/>
    <w:rsid w:val="006F4A65"/>
    <w:rsid w:val="007004C8"/>
    <w:rsid w:val="0070189C"/>
    <w:rsid w:val="007105A6"/>
    <w:rsid w:val="00715BEE"/>
    <w:rsid w:val="00716A5F"/>
    <w:rsid w:val="00744154"/>
    <w:rsid w:val="00762B3C"/>
    <w:rsid w:val="007661F1"/>
    <w:rsid w:val="00770B65"/>
    <w:rsid w:val="007871EA"/>
    <w:rsid w:val="00792342"/>
    <w:rsid w:val="007977A8"/>
    <w:rsid w:val="007A0B0E"/>
    <w:rsid w:val="007B512A"/>
    <w:rsid w:val="007B6D8F"/>
    <w:rsid w:val="007C2097"/>
    <w:rsid w:val="007D47CD"/>
    <w:rsid w:val="007D6988"/>
    <w:rsid w:val="007D6A07"/>
    <w:rsid w:val="007E3BFD"/>
    <w:rsid w:val="007F0641"/>
    <w:rsid w:val="007F7259"/>
    <w:rsid w:val="007F794B"/>
    <w:rsid w:val="0080216A"/>
    <w:rsid w:val="00803016"/>
    <w:rsid w:val="008040A8"/>
    <w:rsid w:val="008156C3"/>
    <w:rsid w:val="008279FA"/>
    <w:rsid w:val="00857642"/>
    <w:rsid w:val="008626E7"/>
    <w:rsid w:val="00870EE7"/>
    <w:rsid w:val="00876827"/>
    <w:rsid w:val="00885292"/>
    <w:rsid w:val="008863B9"/>
    <w:rsid w:val="00891E85"/>
    <w:rsid w:val="008920F3"/>
    <w:rsid w:val="00892B9F"/>
    <w:rsid w:val="008937D7"/>
    <w:rsid w:val="008A45A6"/>
    <w:rsid w:val="008C335F"/>
    <w:rsid w:val="008C771C"/>
    <w:rsid w:val="008F1B9A"/>
    <w:rsid w:val="008F56B4"/>
    <w:rsid w:val="008F686C"/>
    <w:rsid w:val="008F6D80"/>
    <w:rsid w:val="008F717C"/>
    <w:rsid w:val="00902B7E"/>
    <w:rsid w:val="00904B22"/>
    <w:rsid w:val="009105E1"/>
    <w:rsid w:val="009123B2"/>
    <w:rsid w:val="009148DE"/>
    <w:rsid w:val="00917F16"/>
    <w:rsid w:val="00934B00"/>
    <w:rsid w:val="00941E30"/>
    <w:rsid w:val="00947250"/>
    <w:rsid w:val="00956471"/>
    <w:rsid w:val="009647E0"/>
    <w:rsid w:val="00976A9D"/>
    <w:rsid w:val="009777D9"/>
    <w:rsid w:val="00990632"/>
    <w:rsid w:val="00991B88"/>
    <w:rsid w:val="009958B8"/>
    <w:rsid w:val="00996595"/>
    <w:rsid w:val="009A5753"/>
    <w:rsid w:val="009A579D"/>
    <w:rsid w:val="009B041A"/>
    <w:rsid w:val="009B5A84"/>
    <w:rsid w:val="009C1B4F"/>
    <w:rsid w:val="009D60C7"/>
    <w:rsid w:val="009E1578"/>
    <w:rsid w:val="009E3297"/>
    <w:rsid w:val="009F121C"/>
    <w:rsid w:val="009F2936"/>
    <w:rsid w:val="009F4D39"/>
    <w:rsid w:val="009F734F"/>
    <w:rsid w:val="00A000F7"/>
    <w:rsid w:val="00A02355"/>
    <w:rsid w:val="00A14409"/>
    <w:rsid w:val="00A17154"/>
    <w:rsid w:val="00A2265A"/>
    <w:rsid w:val="00A246B6"/>
    <w:rsid w:val="00A27E57"/>
    <w:rsid w:val="00A32C61"/>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11ED7"/>
    <w:rsid w:val="00C1713F"/>
    <w:rsid w:val="00C174C3"/>
    <w:rsid w:val="00C21810"/>
    <w:rsid w:val="00C21D7E"/>
    <w:rsid w:val="00C23EE1"/>
    <w:rsid w:val="00C243B7"/>
    <w:rsid w:val="00C2699B"/>
    <w:rsid w:val="00C40B6F"/>
    <w:rsid w:val="00C412C4"/>
    <w:rsid w:val="00C568C9"/>
    <w:rsid w:val="00C657D5"/>
    <w:rsid w:val="00C66BA2"/>
    <w:rsid w:val="00C67C3B"/>
    <w:rsid w:val="00C731BB"/>
    <w:rsid w:val="00C95985"/>
    <w:rsid w:val="00CA1FF0"/>
    <w:rsid w:val="00CC2D7E"/>
    <w:rsid w:val="00CC3912"/>
    <w:rsid w:val="00CC5026"/>
    <w:rsid w:val="00CC68D0"/>
    <w:rsid w:val="00CE4667"/>
    <w:rsid w:val="00CF3466"/>
    <w:rsid w:val="00CF4AFB"/>
    <w:rsid w:val="00CF4E19"/>
    <w:rsid w:val="00CF76F9"/>
    <w:rsid w:val="00D03F9A"/>
    <w:rsid w:val="00D05963"/>
    <w:rsid w:val="00D05F6F"/>
    <w:rsid w:val="00D061E2"/>
    <w:rsid w:val="00D06D51"/>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3F3D"/>
    <w:rsid w:val="00E21400"/>
    <w:rsid w:val="00E22C17"/>
    <w:rsid w:val="00E239B2"/>
    <w:rsid w:val="00E33C83"/>
    <w:rsid w:val="00E34898"/>
    <w:rsid w:val="00E40775"/>
    <w:rsid w:val="00E46052"/>
    <w:rsid w:val="00E46B58"/>
    <w:rsid w:val="00E7132F"/>
    <w:rsid w:val="00E72591"/>
    <w:rsid w:val="00E72D0A"/>
    <w:rsid w:val="00E93A44"/>
    <w:rsid w:val="00E97AB2"/>
    <w:rsid w:val="00EB09B7"/>
    <w:rsid w:val="00EC593A"/>
    <w:rsid w:val="00ED06F2"/>
    <w:rsid w:val="00ED1CED"/>
    <w:rsid w:val="00ED3C82"/>
    <w:rsid w:val="00EE6167"/>
    <w:rsid w:val="00EE7D7C"/>
    <w:rsid w:val="00EF2787"/>
    <w:rsid w:val="00F0674E"/>
    <w:rsid w:val="00F12853"/>
    <w:rsid w:val="00F131B5"/>
    <w:rsid w:val="00F22726"/>
    <w:rsid w:val="00F236E5"/>
    <w:rsid w:val="00F23B2B"/>
    <w:rsid w:val="00F24C78"/>
    <w:rsid w:val="00F25D98"/>
    <w:rsid w:val="00F300FB"/>
    <w:rsid w:val="00F315E1"/>
    <w:rsid w:val="00F34E60"/>
    <w:rsid w:val="00F400CF"/>
    <w:rsid w:val="00F61301"/>
    <w:rsid w:val="00F6623F"/>
    <w:rsid w:val="00F76480"/>
    <w:rsid w:val="00F80906"/>
    <w:rsid w:val="00F852D3"/>
    <w:rsid w:val="00FB3850"/>
    <w:rsid w:val="00FB6386"/>
    <w:rsid w:val="00FB70C2"/>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0">
    <w:name w:val="标题 4 字符"/>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ECAD17-E7CE-463A-AE44-F40C5E8CF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639</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cp:lastModifiedBy>
  <cp:revision>17</cp:revision>
  <cp:lastPrinted>1900-01-02T02:00:00Z</cp:lastPrinted>
  <dcterms:created xsi:type="dcterms:W3CDTF">2020-08-06T14:59:00Z</dcterms:created>
  <dcterms:modified xsi:type="dcterms:W3CDTF">2020-08-13T16:12:00Z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